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9C" w:rsidRDefault="0034659C" w:rsidP="002502AA">
      <w:pPr>
        <w:autoSpaceDE w:val="0"/>
        <w:autoSpaceDN w:val="0"/>
        <w:adjustRightInd w:val="0"/>
        <w:jc w:val="center"/>
        <w:rPr>
          <w:rFonts w:cs="Times New Roman"/>
          <w:b/>
          <w:bCs/>
          <w:szCs w:val="24"/>
        </w:rPr>
      </w:pPr>
      <w:r>
        <w:rPr>
          <w:rFonts w:cs="Times New Roman"/>
          <w:b/>
          <w:bCs/>
          <w:szCs w:val="24"/>
        </w:rPr>
        <w:t>REQUIREMENTS WHEN APPLYING</w:t>
      </w:r>
    </w:p>
    <w:p w:rsidR="0034659C" w:rsidRDefault="0034659C" w:rsidP="002502AA">
      <w:pPr>
        <w:autoSpaceDE w:val="0"/>
        <w:autoSpaceDN w:val="0"/>
        <w:adjustRightInd w:val="0"/>
        <w:jc w:val="center"/>
        <w:rPr>
          <w:rFonts w:cs="Times New Roman"/>
          <w:b/>
          <w:bCs/>
          <w:szCs w:val="24"/>
        </w:rPr>
      </w:pPr>
      <w:r>
        <w:rPr>
          <w:rFonts w:cs="Times New Roman"/>
          <w:b/>
          <w:bCs/>
          <w:szCs w:val="24"/>
        </w:rPr>
        <w:t>FOR SPECIAL OCCASION PERMITS FOR OUTDOOR FUNCTIONS</w:t>
      </w:r>
    </w:p>
    <w:p w:rsidR="002502AA" w:rsidRDefault="002502AA" w:rsidP="0034659C">
      <w:pPr>
        <w:autoSpaceDE w:val="0"/>
        <w:autoSpaceDN w:val="0"/>
        <w:adjustRightInd w:val="0"/>
        <w:rPr>
          <w:rFonts w:cs="Times New Roman"/>
          <w:b/>
          <w:bCs/>
          <w:szCs w:val="24"/>
        </w:rPr>
      </w:pPr>
    </w:p>
    <w:p w:rsidR="007C2A34" w:rsidRDefault="007C2A34" w:rsidP="007C2A34">
      <w:pPr>
        <w:autoSpaceDE w:val="0"/>
        <w:autoSpaceDN w:val="0"/>
        <w:adjustRightInd w:val="0"/>
        <w:rPr>
          <w:rFonts w:cs="Times New Roman"/>
          <w:szCs w:val="24"/>
        </w:rPr>
      </w:pPr>
    </w:p>
    <w:p w:rsidR="007C2A34" w:rsidRDefault="007C2A34" w:rsidP="007C2A34">
      <w:pPr>
        <w:autoSpaceDE w:val="0"/>
        <w:autoSpaceDN w:val="0"/>
        <w:adjustRightInd w:val="0"/>
        <w:rPr>
          <w:rFonts w:cs="Times New Roman"/>
          <w:szCs w:val="24"/>
        </w:rPr>
      </w:pPr>
      <w:r>
        <w:rPr>
          <w:rFonts w:cs="Times New Roman"/>
          <w:szCs w:val="24"/>
        </w:rPr>
        <w:t>Written municipal approval must be submitted respecting all outdoor functions.  Approval letters must include the name of the organization, type of function, where the function is being held, dates of the function and hours that beverage alcohol is to be served. The letter must be signed, include the position title of the person authorizing the function and printed on letter head (or corporate seal affixed).</w:t>
      </w:r>
      <w:r w:rsidR="008A5C95">
        <w:rPr>
          <w:rFonts w:cs="Times New Roman"/>
          <w:szCs w:val="24"/>
        </w:rPr>
        <w:t xml:space="preserve">  SLGA suggests using the attached form to ensure that the approval contains all necessary information.</w:t>
      </w:r>
    </w:p>
    <w:p w:rsidR="007C2A34" w:rsidRDefault="007C2A34" w:rsidP="007C2A34">
      <w:pPr>
        <w:autoSpaceDE w:val="0"/>
        <w:autoSpaceDN w:val="0"/>
        <w:adjustRightInd w:val="0"/>
        <w:rPr>
          <w:rFonts w:cs="Times New Roman"/>
          <w:szCs w:val="24"/>
        </w:rPr>
      </w:pPr>
    </w:p>
    <w:p w:rsidR="007C2A34" w:rsidRDefault="007C2A34" w:rsidP="007C2A34">
      <w:pPr>
        <w:autoSpaceDE w:val="0"/>
        <w:autoSpaceDN w:val="0"/>
        <w:adjustRightInd w:val="0"/>
        <w:rPr>
          <w:rFonts w:cs="Times New Roman"/>
          <w:szCs w:val="24"/>
        </w:rPr>
      </w:pPr>
      <w:r>
        <w:rPr>
          <w:rFonts w:cs="Times New Roman"/>
          <w:szCs w:val="24"/>
        </w:rPr>
        <w:t>If holding an outdoor function on reserve lands or in municipal/provincial/federal parks, applicants must be able to produce written approval from the appropriate body of authority.</w:t>
      </w:r>
    </w:p>
    <w:p w:rsidR="007C2A34" w:rsidRDefault="007C2A34" w:rsidP="007C2A34">
      <w:pPr>
        <w:autoSpaceDE w:val="0"/>
        <w:autoSpaceDN w:val="0"/>
        <w:adjustRightInd w:val="0"/>
        <w:rPr>
          <w:rFonts w:cs="Times New Roman"/>
          <w:b/>
          <w:bCs/>
          <w:szCs w:val="24"/>
        </w:rPr>
      </w:pPr>
    </w:p>
    <w:p w:rsidR="007C2A34" w:rsidRDefault="007C2A34" w:rsidP="007C2A34">
      <w:pPr>
        <w:autoSpaceDE w:val="0"/>
        <w:autoSpaceDN w:val="0"/>
        <w:adjustRightInd w:val="0"/>
        <w:rPr>
          <w:rFonts w:cs="Times New Roman"/>
          <w:szCs w:val="24"/>
        </w:rPr>
      </w:pPr>
      <w:r>
        <w:rPr>
          <w:rFonts w:cs="Times New Roman"/>
          <w:szCs w:val="24"/>
        </w:rPr>
        <w:t xml:space="preserve">Capacity is </w:t>
      </w:r>
      <w:r>
        <w:rPr>
          <w:rFonts w:cs="Times New Roman"/>
          <w:szCs w:val="24"/>
        </w:rPr>
        <w:t>limited in accordance with</w:t>
      </w:r>
      <w:r w:rsidRPr="00E7108D">
        <w:rPr>
          <w:rFonts w:cs="Times New Roman"/>
          <w:szCs w:val="24"/>
        </w:rPr>
        <w:t xml:space="preserve"> the </w:t>
      </w:r>
      <w:r w:rsidRPr="00E7108D">
        <w:rPr>
          <w:rFonts w:cs="Times New Roman"/>
          <w:i/>
          <w:iCs/>
          <w:szCs w:val="24"/>
        </w:rPr>
        <w:t>National Fire Code of Canada</w:t>
      </w:r>
      <w:r w:rsidR="008A5C95">
        <w:rPr>
          <w:rFonts w:cs="Times New Roman"/>
          <w:iCs/>
          <w:szCs w:val="24"/>
        </w:rPr>
        <w:t>, and</w:t>
      </w:r>
      <w:r w:rsidR="008A5C95" w:rsidRPr="008A5C95">
        <w:rPr>
          <w:rFonts w:cs="Times New Roman"/>
          <w:szCs w:val="24"/>
        </w:rPr>
        <w:t xml:space="preserve"> </w:t>
      </w:r>
      <w:r w:rsidR="008A5C95" w:rsidRPr="00E7108D">
        <w:rPr>
          <w:rFonts w:cs="Times New Roman"/>
          <w:szCs w:val="24"/>
        </w:rPr>
        <w:t>must not be exceeded by the total of all individuals in the permitted area, staff included</w:t>
      </w:r>
      <w:r w:rsidRPr="00E7108D">
        <w:rPr>
          <w:rFonts w:cs="Times New Roman"/>
          <w:szCs w:val="24"/>
        </w:rPr>
        <w:t xml:space="preserve">. </w:t>
      </w:r>
      <w:r>
        <w:rPr>
          <w:rFonts w:cs="Times New Roman"/>
          <w:szCs w:val="24"/>
        </w:rPr>
        <w:t xml:space="preserve"> For your planning purposes, you should be aware that each individual in the proposed permitted area requires approximately 13 square feet of space. The entrances/exits to the proposed permitted area must allow the people within the area to exit safely. One entrance/exit of 36 inches allows approximately 150 persons to exit safely from an area.</w:t>
      </w:r>
    </w:p>
    <w:p w:rsidR="008A5C95" w:rsidRDefault="008A5C95" w:rsidP="007C2A34">
      <w:pPr>
        <w:autoSpaceDE w:val="0"/>
        <w:autoSpaceDN w:val="0"/>
        <w:adjustRightInd w:val="0"/>
        <w:rPr>
          <w:rFonts w:cs="Times New Roman"/>
          <w:szCs w:val="24"/>
        </w:rPr>
      </w:pPr>
    </w:p>
    <w:p w:rsidR="008A5C95" w:rsidRDefault="008A5C95" w:rsidP="007C2A34">
      <w:pPr>
        <w:autoSpaceDE w:val="0"/>
        <w:autoSpaceDN w:val="0"/>
        <w:adjustRightInd w:val="0"/>
        <w:rPr>
          <w:rFonts w:cs="Times New Roman"/>
          <w:szCs w:val="24"/>
        </w:rPr>
      </w:pPr>
      <w:r>
        <w:rPr>
          <w:rFonts w:cs="Times New Roman"/>
          <w:szCs w:val="24"/>
        </w:rPr>
        <w:t>SLGA will not typically permit an event that is located next to a body of water unless it is separated by an appropriate barrier that will prevent accidental access.</w:t>
      </w:r>
    </w:p>
    <w:p w:rsidR="0053723B" w:rsidRDefault="0053723B" w:rsidP="007C2A34">
      <w:pPr>
        <w:autoSpaceDE w:val="0"/>
        <w:autoSpaceDN w:val="0"/>
        <w:adjustRightInd w:val="0"/>
        <w:rPr>
          <w:rFonts w:cs="Times New Roman"/>
          <w:szCs w:val="24"/>
        </w:rPr>
      </w:pPr>
    </w:p>
    <w:p w:rsidR="0053723B" w:rsidRDefault="0053723B" w:rsidP="007C2A34">
      <w:pPr>
        <w:autoSpaceDE w:val="0"/>
        <w:autoSpaceDN w:val="0"/>
        <w:adjustRightInd w:val="0"/>
        <w:rPr>
          <w:rFonts w:cs="Times New Roman"/>
          <w:szCs w:val="24"/>
        </w:rPr>
      </w:pPr>
      <w:r>
        <w:rPr>
          <w:rFonts w:cs="Times New Roman"/>
          <w:szCs w:val="24"/>
        </w:rPr>
        <w:t>Events held in temporary structures such as tents and trailers, or in unheated permanent structures such as quonsets and barns, are typically considered outdoor events.  If you are unsure whether yours is an outdoor event, please contact SLGA’s Head Office at</w:t>
      </w:r>
      <w:bookmarkStart w:id="0" w:name="_GoBack"/>
      <w:bookmarkEnd w:id="0"/>
      <w:r>
        <w:rPr>
          <w:rFonts w:cs="Times New Roman"/>
          <w:szCs w:val="24"/>
        </w:rPr>
        <w:t xml:space="preserve"> (800) 667-7565 or (306) 787-5563 for clarification.</w:t>
      </w:r>
    </w:p>
    <w:p w:rsidR="007C2A34" w:rsidRDefault="007C2A34" w:rsidP="007C2A34">
      <w:pPr>
        <w:autoSpaceDE w:val="0"/>
        <w:autoSpaceDN w:val="0"/>
        <w:adjustRightInd w:val="0"/>
        <w:rPr>
          <w:rFonts w:cs="Times New Roman"/>
          <w:szCs w:val="24"/>
        </w:rPr>
      </w:pPr>
    </w:p>
    <w:p w:rsidR="002502AA" w:rsidRDefault="002502AA" w:rsidP="0034659C">
      <w:pPr>
        <w:autoSpaceDE w:val="0"/>
        <w:autoSpaceDN w:val="0"/>
        <w:adjustRightInd w:val="0"/>
        <w:rPr>
          <w:rFonts w:cs="Times New Roman"/>
          <w:b/>
          <w:bCs/>
          <w:szCs w:val="24"/>
        </w:rPr>
      </w:pPr>
    </w:p>
    <w:p w:rsidR="00E7108D" w:rsidRDefault="00E7108D" w:rsidP="0034659C">
      <w:pPr>
        <w:autoSpaceDE w:val="0"/>
        <w:autoSpaceDN w:val="0"/>
        <w:adjustRightInd w:val="0"/>
        <w:rPr>
          <w:rFonts w:cs="Times New Roman"/>
          <w:b/>
          <w:bCs/>
          <w:szCs w:val="24"/>
          <w:u w:val="single"/>
        </w:rPr>
      </w:pPr>
      <w:r>
        <w:rPr>
          <w:rFonts w:cs="Times New Roman"/>
          <w:b/>
          <w:bCs/>
          <w:szCs w:val="24"/>
          <w:u w:val="single"/>
        </w:rPr>
        <w:t>Events of 500 people or less</w:t>
      </w:r>
    </w:p>
    <w:p w:rsidR="00E7108D" w:rsidRDefault="00E7108D" w:rsidP="0034659C">
      <w:pPr>
        <w:autoSpaceDE w:val="0"/>
        <w:autoSpaceDN w:val="0"/>
        <w:adjustRightInd w:val="0"/>
        <w:rPr>
          <w:rFonts w:cs="Times New Roman"/>
          <w:b/>
          <w:bCs/>
          <w:szCs w:val="24"/>
          <w:u w:val="single"/>
        </w:rPr>
      </w:pPr>
    </w:p>
    <w:p w:rsidR="00E7108D" w:rsidRPr="00E7108D" w:rsidRDefault="007C2A34" w:rsidP="0034659C">
      <w:pPr>
        <w:autoSpaceDE w:val="0"/>
        <w:autoSpaceDN w:val="0"/>
        <w:adjustRightInd w:val="0"/>
        <w:rPr>
          <w:rFonts w:cs="Times New Roman"/>
          <w:b/>
          <w:bCs/>
          <w:szCs w:val="24"/>
        </w:rPr>
      </w:pPr>
      <w:r>
        <w:rPr>
          <w:rFonts w:cs="Times New Roman"/>
          <w:b/>
          <w:bCs/>
          <w:szCs w:val="24"/>
        </w:rPr>
        <w:t xml:space="preserve">Site </w:t>
      </w:r>
      <w:r w:rsidR="008A5C95">
        <w:rPr>
          <w:rFonts w:cs="Times New Roman"/>
          <w:b/>
          <w:bCs/>
          <w:szCs w:val="24"/>
        </w:rPr>
        <w:t>Dimensions</w:t>
      </w:r>
      <w:r w:rsidR="00E7108D" w:rsidRPr="00E7108D">
        <w:rPr>
          <w:rFonts w:cs="Times New Roman"/>
          <w:b/>
          <w:bCs/>
          <w:szCs w:val="24"/>
        </w:rPr>
        <w:t>:</w:t>
      </w:r>
    </w:p>
    <w:p w:rsidR="008A05E2" w:rsidRDefault="008A05E2" w:rsidP="00E7108D">
      <w:pPr>
        <w:autoSpaceDE w:val="0"/>
        <w:autoSpaceDN w:val="0"/>
        <w:adjustRightInd w:val="0"/>
        <w:rPr>
          <w:rFonts w:cs="Times New Roman"/>
          <w:szCs w:val="24"/>
        </w:rPr>
      </w:pPr>
    </w:p>
    <w:p w:rsidR="0034659C" w:rsidRPr="00E7108D" w:rsidRDefault="00E7108D" w:rsidP="00E7108D">
      <w:pPr>
        <w:autoSpaceDE w:val="0"/>
        <w:autoSpaceDN w:val="0"/>
        <w:adjustRightInd w:val="0"/>
        <w:rPr>
          <w:rFonts w:cs="Times New Roman"/>
          <w:szCs w:val="24"/>
        </w:rPr>
      </w:pPr>
      <w:r>
        <w:rPr>
          <w:rFonts w:cs="Times New Roman"/>
          <w:szCs w:val="24"/>
        </w:rPr>
        <w:t>SLGA will ask you to provide the d</w:t>
      </w:r>
      <w:r w:rsidR="0034659C" w:rsidRPr="00E7108D">
        <w:rPr>
          <w:rFonts w:cs="Times New Roman"/>
          <w:szCs w:val="24"/>
        </w:rPr>
        <w:t xml:space="preserve">imensions of </w:t>
      </w:r>
      <w:r>
        <w:rPr>
          <w:rFonts w:cs="Times New Roman"/>
          <w:szCs w:val="24"/>
        </w:rPr>
        <w:t xml:space="preserve">the </w:t>
      </w:r>
      <w:r w:rsidR="0034659C" w:rsidRPr="00E7108D">
        <w:rPr>
          <w:rFonts w:cs="Times New Roman"/>
          <w:szCs w:val="24"/>
        </w:rPr>
        <w:t>proposed permitted area</w:t>
      </w:r>
      <w:r w:rsidRPr="00E7108D">
        <w:rPr>
          <w:rFonts w:cs="Times New Roman"/>
          <w:szCs w:val="24"/>
        </w:rPr>
        <w:t xml:space="preserve"> in </w:t>
      </w:r>
      <w:r w:rsidR="0034659C" w:rsidRPr="00E7108D">
        <w:rPr>
          <w:rFonts w:cs="Times New Roman"/>
          <w:szCs w:val="24"/>
        </w:rPr>
        <w:t xml:space="preserve">order to </w:t>
      </w:r>
      <w:r w:rsidR="0053723B">
        <w:rPr>
          <w:rFonts w:cs="Times New Roman"/>
          <w:szCs w:val="24"/>
        </w:rPr>
        <w:t xml:space="preserve">help you </w:t>
      </w:r>
      <w:r>
        <w:rPr>
          <w:rFonts w:cs="Times New Roman"/>
          <w:szCs w:val="24"/>
        </w:rPr>
        <w:t>calculate</w:t>
      </w:r>
      <w:r w:rsidR="0034659C" w:rsidRPr="00E7108D">
        <w:rPr>
          <w:rFonts w:cs="Times New Roman"/>
          <w:szCs w:val="24"/>
        </w:rPr>
        <w:t xml:space="preserve"> the maximum capacity </w:t>
      </w:r>
      <w:r w:rsidR="008A05E2">
        <w:rPr>
          <w:rFonts w:cs="Times New Roman"/>
          <w:szCs w:val="24"/>
        </w:rPr>
        <w:t>of the event</w:t>
      </w:r>
      <w:r w:rsidR="008A5C95">
        <w:rPr>
          <w:rFonts w:cs="Times New Roman"/>
          <w:szCs w:val="24"/>
        </w:rPr>
        <w:t>.</w:t>
      </w:r>
    </w:p>
    <w:p w:rsidR="002502AA" w:rsidRDefault="002502AA" w:rsidP="0034659C">
      <w:pPr>
        <w:autoSpaceDE w:val="0"/>
        <w:autoSpaceDN w:val="0"/>
        <w:adjustRightInd w:val="0"/>
        <w:rPr>
          <w:rFonts w:cs="Times New Roman"/>
          <w:b/>
          <w:bCs/>
          <w:szCs w:val="24"/>
        </w:rPr>
      </w:pPr>
    </w:p>
    <w:p w:rsidR="0034659C" w:rsidRDefault="0034659C" w:rsidP="0034659C">
      <w:pPr>
        <w:autoSpaceDE w:val="0"/>
        <w:autoSpaceDN w:val="0"/>
        <w:adjustRightInd w:val="0"/>
        <w:rPr>
          <w:rFonts w:cs="Times New Roman"/>
          <w:b/>
          <w:bCs/>
          <w:szCs w:val="24"/>
        </w:rPr>
      </w:pPr>
      <w:r>
        <w:rPr>
          <w:rFonts w:cs="Times New Roman"/>
          <w:b/>
          <w:bCs/>
          <w:szCs w:val="24"/>
        </w:rPr>
        <w:t>Enclosure</w:t>
      </w:r>
      <w:r w:rsidR="008A05E2">
        <w:rPr>
          <w:rFonts w:cs="Times New Roman"/>
          <w:b/>
          <w:bCs/>
          <w:szCs w:val="24"/>
        </w:rPr>
        <w:t>:</w:t>
      </w:r>
    </w:p>
    <w:p w:rsidR="002502AA" w:rsidRDefault="002502AA" w:rsidP="0034659C">
      <w:pPr>
        <w:autoSpaceDE w:val="0"/>
        <w:autoSpaceDN w:val="0"/>
        <w:adjustRightInd w:val="0"/>
        <w:rPr>
          <w:rFonts w:cs="Times New Roman"/>
          <w:szCs w:val="24"/>
        </w:rPr>
      </w:pPr>
    </w:p>
    <w:p w:rsidR="008A05E2" w:rsidRDefault="0034659C" w:rsidP="0034659C">
      <w:pPr>
        <w:autoSpaceDE w:val="0"/>
        <w:autoSpaceDN w:val="0"/>
        <w:adjustRightInd w:val="0"/>
        <w:rPr>
          <w:rFonts w:cs="Times New Roman"/>
          <w:szCs w:val="24"/>
        </w:rPr>
      </w:pPr>
      <w:r>
        <w:rPr>
          <w:rFonts w:cs="Times New Roman"/>
          <w:szCs w:val="24"/>
        </w:rPr>
        <w:t xml:space="preserve">The proposed permitted area must be </w:t>
      </w:r>
      <w:r w:rsidR="00E7108D">
        <w:rPr>
          <w:rFonts w:cs="Times New Roman"/>
          <w:szCs w:val="24"/>
        </w:rPr>
        <w:t>enclosed by a barrier that clearly marks the area for sale, service, and consumption</w:t>
      </w:r>
      <w:r w:rsidR="008A05E2">
        <w:rPr>
          <w:rFonts w:cs="Times New Roman"/>
          <w:szCs w:val="24"/>
        </w:rPr>
        <w:t xml:space="preserve"> of liquor</w:t>
      </w:r>
      <w:r w:rsidR="00E7108D">
        <w:rPr>
          <w:rFonts w:cs="Times New Roman"/>
          <w:szCs w:val="24"/>
        </w:rPr>
        <w:t>, and that enables event organizers to maintain control of the event</w:t>
      </w:r>
      <w:r>
        <w:rPr>
          <w:rFonts w:cs="Times New Roman"/>
          <w:szCs w:val="24"/>
        </w:rPr>
        <w:t>.</w:t>
      </w:r>
    </w:p>
    <w:p w:rsidR="008A05E2" w:rsidRDefault="008A05E2" w:rsidP="0034659C">
      <w:pPr>
        <w:autoSpaceDE w:val="0"/>
        <w:autoSpaceDN w:val="0"/>
        <w:adjustRightInd w:val="0"/>
        <w:rPr>
          <w:rFonts w:cs="Times New Roman"/>
          <w:szCs w:val="24"/>
        </w:rPr>
      </w:pPr>
    </w:p>
    <w:p w:rsidR="0034659C" w:rsidRDefault="008A05E2" w:rsidP="0034659C">
      <w:pPr>
        <w:autoSpaceDE w:val="0"/>
        <w:autoSpaceDN w:val="0"/>
        <w:adjustRightInd w:val="0"/>
        <w:rPr>
          <w:rFonts w:cs="Times New Roman"/>
          <w:szCs w:val="24"/>
        </w:rPr>
      </w:pPr>
      <w:r>
        <w:rPr>
          <w:rFonts w:cs="Times New Roman"/>
          <w:szCs w:val="24"/>
        </w:rPr>
        <w:t xml:space="preserve">Typically, this enclosure will be a 3 to 4 foot high rope or fence.  In cases where the event has </w:t>
      </w:r>
      <w:r>
        <w:rPr>
          <w:rFonts w:cs="Times New Roman"/>
          <w:szCs w:val="24"/>
        </w:rPr>
        <w:t xml:space="preserve">high public safety risk, has the potential to have significant impact on the surrounding area, or is a difficult-to-monitor space, SLGA </w:t>
      </w:r>
      <w:r>
        <w:rPr>
          <w:rFonts w:cs="Times New Roman"/>
          <w:szCs w:val="24"/>
        </w:rPr>
        <w:t>may</w:t>
      </w:r>
      <w:r>
        <w:rPr>
          <w:rFonts w:cs="Times New Roman"/>
          <w:szCs w:val="24"/>
        </w:rPr>
        <w:t xml:space="preserve"> require the use of </w:t>
      </w:r>
      <w:r>
        <w:rPr>
          <w:rFonts w:cs="Times New Roman"/>
          <w:szCs w:val="24"/>
        </w:rPr>
        <w:t>a more substantial barrier</w:t>
      </w:r>
      <w:r>
        <w:rPr>
          <w:rFonts w:cs="Times New Roman"/>
          <w:szCs w:val="24"/>
        </w:rPr>
        <w:t xml:space="preserve"> such as a five-foot </w:t>
      </w:r>
      <w:r>
        <w:rPr>
          <w:rFonts w:cs="Times New Roman"/>
          <w:szCs w:val="24"/>
        </w:rPr>
        <w:t>fence</w:t>
      </w:r>
      <w:r>
        <w:rPr>
          <w:rFonts w:cs="Times New Roman"/>
          <w:szCs w:val="24"/>
        </w:rPr>
        <w:t xml:space="preserve"> or </w:t>
      </w:r>
      <w:r>
        <w:rPr>
          <w:rFonts w:cs="Times New Roman"/>
          <w:szCs w:val="24"/>
        </w:rPr>
        <w:t xml:space="preserve">a </w:t>
      </w:r>
      <w:r>
        <w:rPr>
          <w:rFonts w:cs="Times New Roman"/>
          <w:szCs w:val="24"/>
        </w:rPr>
        <w:t xml:space="preserve">four-foot double </w:t>
      </w:r>
      <w:r>
        <w:rPr>
          <w:rFonts w:cs="Times New Roman"/>
          <w:szCs w:val="24"/>
        </w:rPr>
        <w:t>fence</w:t>
      </w:r>
      <w:r>
        <w:rPr>
          <w:rFonts w:cs="Times New Roman"/>
          <w:szCs w:val="24"/>
        </w:rPr>
        <w:t xml:space="preserve"> with</w:t>
      </w:r>
      <w:r>
        <w:rPr>
          <w:rFonts w:cs="Times New Roman"/>
          <w:szCs w:val="24"/>
        </w:rPr>
        <w:t xml:space="preserve"> a</w:t>
      </w:r>
      <w:r>
        <w:rPr>
          <w:rFonts w:cs="Times New Roman"/>
          <w:szCs w:val="24"/>
        </w:rPr>
        <w:t xml:space="preserve"> four-foot buffer</w:t>
      </w:r>
      <w:r>
        <w:rPr>
          <w:rFonts w:cs="Times New Roman"/>
          <w:szCs w:val="24"/>
        </w:rPr>
        <w:t>.</w:t>
      </w:r>
    </w:p>
    <w:p w:rsidR="002502AA" w:rsidRDefault="002502AA" w:rsidP="0034659C">
      <w:pPr>
        <w:autoSpaceDE w:val="0"/>
        <w:autoSpaceDN w:val="0"/>
        <w:adjustRightInd w:val="0"/>
        <w:rPr>
          <w:rFonts w:cs="Times New Roman"/>
          <w:szCs w:val="24"/>
        </w:rPr>
      </w:pPr>
    </w:p>
    <w:p w:rsidR="0034659C" w:rsidRDefault="0034659C" w:rsidP="0034659C">
      <w:pPr>
        <w:autoSpaceDE w:val="0"/>
        <w:autoSpaceDN w:val="0"/>
        <w:adjustRightInd w:val="0"/>
        <w:rPr>
          <w:rFonts w:cs="Times New Roman"/>
          <w:b/>
          <w:bCs/>
          <w:szCs w:val="24"/>
        </w:rPr>
      </w:pPr>
      <w:r>
        <w:rPr>
          <w:rFonts w:cs="Times New Roman"/>
          <w:b/>
          <w:bCs/>
          <w:szCs w:val="24"/>
        </w:rPr>
        <w:t>Security</w:t>
      </w:r>
    </w:p>
    <w:p w:rsidR="008A05E2" w:rsidRDefault="008A05E2" w:rsidP="006A774B">
      <w:pPr>
        <w:autoSpaceDE w:val="0"/>
        <w:autoSpaceDN w:val="0"/>
        <w:adjustRightInd w:val="0"/>
        <w:rPr>
          <w:rFonts w:cs="Times New Roman"/>
          <w:szCs w:val="24"/>
        </w:rPr>
      </w:pPr>
    </w:p>
    <w:p w:rsidR="008A05E2" w:rsidRDefault="0034659C" w:rsidP="008A05E2">
      <w:pPr>
        <w:autoSpaceDE w:val="0"/>
        <w:autoSpaceDN w:val="0"/>
        <w:adjustRightInd w:val="0"/>
        <w:rPr>
          <w:rFonts w:cs="Times New Roman"/>
          <w:szCs w:val="24"/>
        </w:rPr>
      </w:pPr>
      <w:r>
        <w:rPr>
          <w:rFonts w:cs="Times New Roman"/>
          <w:szCs w:val="24"/>
        </w:rPr>
        <w:lastRenderedPageBreak/>
        <w:t>Security plans for the event may be required</w:t>
      </w:r>
      <w:r w:rsidR="008A05E2">
        <w:rPr>
          <w:rFonts w:cs="Times New Roman"/>
          <w:szCs w:val="24"/>
        </w:rPr>
        <w:t xml:space="preserve"> in cases where the event has high public safety risk</w:t>
      </w:r>
      <w:r>
        <w:rPr>
          <w:rFonts w:cs="Times New Roman"/>
          <w:szCs w:val="24"/>
        </w:rPr>
        <w:t>. The number and type of security required</w:t>
      </w:r>
      <w:r w:rsidR="006A774B">
        <w:rPr>
          <w:rFonts w:cs="Times New Roman"/>
          <w:szCs w:val="24"/>
        </w:rPr>
        <w:t xml:space="preserve"> </w:t>
      </w:r>
      <w:r>
        <w:rPr>
          <w:rFonts w:cs="Times New Roman"/>
          <w:szCs w:val="24"/>
        </w:rPr>
        <w:t>will depend on the size of the proposed permitted area a</w:t>
      </w:r>
      <w:r w:rsidR="008A05E2">
        <w:rPr>
          <w:rFonts w:cs="Times New Roman"/>
          <w:szCs w:val="24"/>
        </w:rPr>
        <w:t>nd the type of event.</w:t>
      </w:r>
    </w:p>
    <w:p w:rsidR="008A05E2" w:rsidRDefault="008A05E2">
      <w:pPr>
        <w:rPr>
          <w:rFonts w:cs="Times New Roman"/>
          <w:szCs w:val="24"/>
        </w:rPr>
      </w:pPr>
    </w:p>
    <w:p w:rsidR="0053723B" w:rsidRDefault="0053723B">
      <w:pPr>
        <w:rPr>
          <w:rFonts w:cs="Times New Roman"/>
          <w:szCs w:val="24"/>
        </w:rPr>
      </w:pPr>
    </w:p>
    <w:p w:rsidR="008A05E2" w:rsidRDefault="008A05E2" w:rsidP="008A05E2">
      <w:pPr>
        <w:autoSpaceDE w:val="0"/>
        <w:autoSpaceDN w:val="0"/>
        <w:adjustRightInd w:val="0"/>
        <w:rPr>
          <w:rFonts w:cs="Times New Roman"/>
          <w:b/>
          <w:bCs/>
          <w:szCs w:val="24"/>
          <w:u w:val="single"/>
        </w:rPr>
      </w:pPr>
      <w:r>
        <w:rPr>
          <w:rFonts w:cs="Times New Roman"/>
          <w:b/>
          <w:bCs/>
          <w:szCs w:val="24"/>
          <w:u w:val="single"/>
        </w:rPr>
        <w:t xml:space="preserve">Events of </w:t>
      </w:r>
      <w:r>
        <w:rPr>
          <w:rFonts w:cs="Times New Roman"/>
          <w:b/>
          <w:bCs/>
          <w:szCs w:val="24"/>
          <w:u w:val="single"/>
        </w:rPr>
        <w:t xml:space="preserve">more than </w:t>
      </w:r>
      <w:r>
        <w:rPr>
          <w:rFonts w:cs="Times New Roman"/>
          <w:b/>
          <w:bCs/>
          <w:szCs w:val="24"/>
          <w:u w:val="single"/>
        </w:rPr>
        <w:t>500 people</w:t>
      </w:r>
    </w:p>
    <w:p w:rsidR="008A05E2" w:rsidRDefault="008A05E2" w:rsidP="008A05E2">
      <w:pPr>
        <w:autoSpaceDE w:val="0"/>
        <w:autoSpaceDN w:val="0"/>
        <w:adjustRightInd w:val="0"/>
        <w:rPr>
          <w:rFonts w:cs="Times New Roman"/>
          <w:b/>
          <w:bCs/>
          <w:szCs w:val="24"/>
          <w:u w:val="single"/>
        </w:rPr>
      </w:pPr>
    </w:p>
    <w:p w:rsidR="008A05E2" w:rsidRPr="00E7108D" w:rsidRDefault="008A5C95" w:rsidP="008A05E2">
      <w:pPr>
        <w:autoSpaceDE w:val="0"/>
        <w:autoSpaceDN w:val="0"/>
        <w:adjustRightInd w:val="0"/>
        <w:rPr>
          <w:rFonts w:cs="Times New Roman"/>
          <w:b/>
          <w:bCs/>
          <w:szCs w:val="24"/>
        </w:rPr>
      </w:pPr>
      <w:r>
        <w:rPr>
          <w:rFonts w:cs="Times New Roman"/>
          <w:b/>
          <w:bCs/>
          <w:szCs w:val="24"/>
        </w:rPr>
        <w:t>Site Plan</w:t>
      </w:r>
      <w:r w:rsidR="008A05E2" w:rsidRPr="00E7108D">
        <w:rPr>
          <w:rFonts w:cs="Times New Roman"/>
          <w:b/>
          <w:bCs/>
          <w:szCs w:val="24"/>
        </w:rPr>
        <w:t>:</w:t>
      </w:r>
    </w:p>
    <w:p w:rsidR="008A05E2" w:rsidRDefault="008A05E2" w:rsidP="008A05E2">
      <w:pPr>
        <w:autoSpaceDE w:val="0"/>
        <w:autoSpaceDN w:val="0"/>
        <w:adjustRightInd w:val="0"/>
        <w:rPr>
          <w:rFonts w:cs="Times New Roman"/>
          <w:szCs w:val="24"/>
        </w:rPr>
      </w:pPr>
    </w:p>
    <w:p w:rsidR="008A05E2" w:rsidRDefault="008A05E2" w:rsidP="008A05E2">
      <w:pPr>
        <w:autoSpaceDE w:val="0"/>
        <w:autoSpaceDN w:val="0"/>
        <w:adjustRightInd w:val="0"/>
        <w:rPr>
          <w:rFonts w:cs="Times New Roman"/>
          <w:szCs w:val="24"/>
        </w:rPr>
      </w:pPr>
      <w:r>
        <w:rPr>
          <w:rFonts w:cs="Times New Roman"/>
          <w:szCs w:val="24"/>
        </w:rPr>
        <w:t>A detailed site plan of the area where beverage alcohol will be served and consumed</w:t>
      </w:r>
    </w:p>
    <w:p w:rsidR="008A05E2" w:rsidRDefault="008A05E2" w:rsidP="008A05E2">
      <w:pPr>
        <w:autoSpaceDE w:val="0"/>
        <w:autoSpaceDN w:val="0"/>
        <w:adjustRightInd w:val="0"/>
        <w:rPr>
          <w:rFonts w:cs="Times New Roman"/>
          <w:szCs w:val="24"/>
        </w:rPr>
      </w:pPr>
      <w:proofErr w:type="gramStart"/>
      <w:r>
        <w:rPr>
          <w:rFonts w:cs="Times New Roman"/>
          <w:szCs w:val="24"/>
        </w:rPr>
        <w:t>must</w:t>
      </w:r>
      <w:proofErr w:type="gramEnd"/>
      <w:r>
        <w:rPr>
          <w:rFonts w:cs="Times New Roman"/>
          <w:szCs w:val="24"/>
        </w:rPr>
        <w:t xml:space="preserve"> be supplied. This plan should have the following information:</w:t>
      </w:r>
    </w:p>
    <w:p w:rsidR="007C2A34" w:rsidRDefault="007C2A34" w:rsidP="008A05E2">
      <w:pPr>
        <w:autoSpaceDE w:val="0"/>
        <w:autoSpaceDN w:val="0"/>
        <w:adjustRightInd w:val="0"/>
        <w:rPr>
          <w:rFonts w:cs="Times New Roman"/>
          <w:szCs w:val="24"/>
        </w:rPr>
      </w:pPr>
    </w:p>
    <w:p w:rsidR="007C2A34" w:rsidRDefault="008A05E2" w:rsidP="008A05E2">
      <w:pPr>
        <w:pStyle w:val="ListParagraph"/>
        <w:numPr>
          <w:ilvl w:val="0"/>
          <w:numId w:val="10"/>
        </w:numPr>
        <w:autoSpaceDE w:val="0"/>
        <w:autoSpaceDN w:val="0"/>
        <w:adjustRightInd w:val="0"/>
        <w:rPr>
          <w:rFonts w:cs="Times New Roman"/>
          <w:szCs w:val="24"/>
        </w:rPr>
      </w:pPr>
      <w:r w:rsidRPr="007C2A34">
        <w:rPr>
          <w:rFonts w:cs="Times New Roman"/>
          <w:szCs w:val="24"/>
        </w:rPr>
        <w:t>Dimensions of proposed permitted area</w:t>
      </w:r>
    </w:p>
    <w:p w:rsidR="007C2A34" w:rsidRDefault="008A05E2" w:rsidP="008A05E2">
      <w:pPr>
        <w:pStyle w:val="ListParagraph"/>
        <w:numPr>
          <w:ilvl w:val="0"/>
          <w:numId w:val="10"/>
        </w:numPr>
        <w:autoSpaceDE w:val="0"/>
        <w:autoSpaceDN w:val="0"/>
        <w:adjustRightInd w:val="0"/>
        <w:rPr>
          <w:rFonts w:cs="Times New Roman"/>
          <w:szCs w:val="24"/>
        </w:rPr>
      </w:pPr>
      <w:r w:rsidRPr="007C2A34">
        <w:rPr>
          <w:rFonts w:cs="Times New Roman"/>
          <w:szCs w:val="24"/>
        </w:rPr>
        <w:t>Width of each exit/entrance</w:t>
      </w:r>
    </w:p>
    <w:p w:rsidR="007C2A34" w:rsidRDefault="008A05E2" w:rsidP="008A05E2">
      <w:pPr>
        <w:pStyle w:val="ListParagraph"/>
        <w:numPr>
          <w:ilvl w:val="0"/>
          <w:numId w:val="10"/>
        </w:numPr>
        <w:autoSpaceDE w:val="0"/>
        <w:autoSpaceDN w:val="0"/>
        <w:adjustRightInd w:val="0"/>
        <w:rPr>
          <w:rFonts w:cs="Times New Roman"/>
          <w:szCs w:val="24"/>
        </w:rPr>
      </w:pPr>
      <w:r w:rsidRPr="007C2A34">
        <w:rPr>
          <w:rFonts w:cs="Times New Roman"/>
          <w:szCs w:val="24"/>
        </w:rPr>
        <w:t>Location and dimensions of bar area; dance floor/stage; etc.</w:t>
      </w:r>
    </w:p>
    <w:p w:rsidR="007C2A34" w:rsidRDefault="008A05E2" w:rsidP="008A05E2">
      <w:pPr>
        <w:pStyle w:val="ListParagraph"/>
        <w:numPr>
          <w:ilvl w:val="0"/>
          <w:numId w:val="10"/>
        </w:numPr>
        <w:autoSpaceDE w:val="0"/>
        <w:autoSpaceDN w:val="0"/>
        <w:adjustRightInd w:val="0"/>
        <w:rPr>
          <w:rFonts w:cs="Times New Roman"/>
          <w:szCs w:val="24"/>
        </w:rPr>
      </w:pPr>
      <w:r w:rsidRPr="007C2A34">
        <w:rPr>
          <w:rFonts w:cs="Times New Roman"/>
          <w:szCs w:val="24"/>
        </w:rPr>
        <w:t>Location of food booths/concession areas</w:t>
      </w:r>
    </w:p>
    <w:p w:rsidR="008A05E2" w:rsidRPr="007C2A34" w:rsidRDefault="008A05E2" w:rsidP="008A05E2">
      <w:pPr>
        <w:pStyle w:val="ListParagraph"/>
        <w:numPr>
          <w:ilvl w:val="0"/>
          <w:numId w:val="10"/>
        </w:numPr>
        <w:autoSpaceDE w:val="0"/>
        <w:autoSpaceDN w:val="0"/>
        <w:adjustRightInd w:val="0"/>
        <w:rPr>
          <w:rFonts w:cs="Times New Roman"/>
          <w:szCs w:val="24"/>
        </w:rPr>
      </w:pPr>
      <w:r w:rsidRPr="007C2A34">
        <w:rPr>
          <w:rFonts w:cs="Times New Roman"/>
          <w:szCs w:val="24"/>
        </w:rPr>
        <w:t>Location of washrooms</w:t>
      </w:r>
    </w:p>
    <w:p w:rsidR="008A05E2" w:rsidRDefault="008A05E2" w:rsidP="008A05E2">
      <w:pPr>
        <w:autoSpaceDE w:val="0"/>
        <w:autoSpaceDN w:val="0"/>
        <w:adjustRightInd w:val="0"/>
        <w:rPr>
          <w:rFonts w:cs="Times New Roman"/>
          <w:szCs w:val="24"/>
        </w:rPr>
      </w:pPr>
    </w:p>
    <w:p w:rsidR="008A05E2" w:rsidRPr="00E7108D" w:rsidRDefault="007C2A34" w:rsidP="008A05E2">
      <w:pPr>
        <w:autoSpaceDE w:val="0"/>
        <w:autoSpaceDN w:val="0"/>
        <w:adjustRightInd w:val="0"/>
        <w:rPr>
          <w:rFonts w:cs="Times New Roman"/>
          <w:szCs w:val="24"/>
        </w:rPr>
      </w:pPr>
      <w:r>
        <w:rPr>
          <w:rFonts w:cs="Times New Roman"/>
          <w:szCs w:val="24"/>
        </w:rPr>
        <w:t xml:space="preserve">Based on this information, </w:t>
      </w:r>
      <w:r w:rsidR="008A05E2">
        <w:rPr>
          <w:rFonts w:cs="Times New Roman"/>
          <w:szCs w:val="24"/>
        </w:rPr>
        <w:t xml:space="preserve">SLGA will </w:t>
      </w:r>
      <w:r w:rsidR="0053723B">
        <w:rPr>
          <w:rFonts w:cs="Times New Roman"/>
          <w:szCs w:val="24"/>
        </w:rPr>
        <w:t xml:space="preserve">help you </w:t>
      </w:r>
      <w:r w:rsidR="008A05E2">
        <w:rPr>
          <w:rFonts w:cs="Times New Roman"/>
          <w:szCs w:val="24"/>
        </w:rPr>
        <w:t>calculate</w:t>
      </w:r>
      <w:r w:rsidR="008A05E2" w:rsidRPr="00E7108D">
        <w:rPr>
          <w:rFonts w:cs="Times New Roman"/>
          <w:szCs w:val="24"/>
        </w:rPr>
        <w:t xml:space="preserve"> the maximum capacity </w:t>
      </w:r>
      <w:r w:rsidR="008A05E2">
        <w:rPr>
          <w:rFonts w:cs="Times New Roman"/>
          <w:szCs w:val="24"/>
        </w:rPr>
        <w:t>of the event</w:t>
      </w:r>
      <w:r w:rsidR="008A05E2" w:rsidRPr="00E7108D">
        <w:rPr>
          <w:rFonts w:cs="Times New Roman"/>
          <w:szCs w:val="24"/>
        </w:rPr>
        <w:t>.</w:t>
      </w:r>
      <w:r w:rsidR="008A5C95">
        <w:rPr>
          <w:rFonts w:cs="Times New Roman"/>
          <w:szCs w:val="24"/>
        </w:rPr>
        <w:t xml:space="preserve">  It will also help clarify any concerns around access to the event by minors.</w:t>
      </w:r>
    </w:p>
    <w:p w:rsidR="008A05E2" w:rsidRDefault="008A05E2" w:rsidP="008A05E2">
      <w:pPr>
        <w:autoSpaceDE w:val="0"/>
        <w:autoSpaceDN w:val="0"/>
        <w:adjustRightInd w:val="0"/>
        <w:rPr>
          <w:rFonts w:cs="Times New Roman"/>
          <w:b/>
          <w:bCs/>
          <w:szCs w:val="24"/>
        </w:rPr>
      </w:pPr>
    </w:p>
    <w:p w:rsidR="008A05E2" w:rsidRDefault="008A05E2" w:rsidP="008A05E2">
      <w:pPr>
        <w:autoSpaceDE w:val="0"/>
        <w:autoSpaceDN w:val="0"/>
        <w:adjustRightInd w:val="0"/>
        <w:rPr>
          <w:rFonts w:cs="Times New Roman"/>
          <w:b/>
          <w:bCs/>
          <w:szCs w:val="24"/>
        </w:rPr>
      </w:pPr>
      <w:r>
        <w:rPr>
          <w:rFonts w:cs="Times New Roman"/>
          <w:b/>
          <w:bCs/>
          <w:szCs w:val="24"/>
        </w:rPr>
        <w:t>Enclosure:</w:t>
      </w:r>
    </w:p>
    <w:p w:rsidR="008A05E2" w:rsidRDefault="008A05E2" w:rsidP="008A05E2">
      <w:pPr>
        <w:autoSpaceDE w:val="0"/>
        <w:autoSpaceDN w:val="0"/>
        <w:adjustRightInd w:val="0"/>
        <w:rPr>
          <w:rFonts w:cs="Times New Roman"/>
          <w:szCs w:val="24"/>
        </w:rPr>
      </w:pPr>
    </w:p>
    <w:p w:rsidR="008A05E2" w:rsidRDefault="008A05E2" w:rsidP="008A05E2">
      <w:pPr>
        <w:autoSpaceDE w:val="0"/>
        <w:autoSpaceDN w:val="0"/>
        <w:adjustRightInd w:val="0"/>
        <w:rPr>
          <w:rFonts w:cs="Times New Roman"/>
          <w:szCs w:val="24"/>
        </w:rPr>
      </w:pPr>
      <w:r>
        <w:rPr>
          <w:rFonts w:cs="Times New Roman"/>
          <w:szCs w:val="24"/>
        </w:rPr>
        <w:t>The proposed permitted area must be enclosed by a barrier that clearly marks the area for sale, service, and consumption of liquor, and that enables event organizers to maintain control of the event.</w:t>
      </w:r>
    </w:p>
    <w:p w:rsidR="008A05E2" w:rsidRDefault="008A05E2" w:rsidP="008A05E2">
      <w:pPr>
        <w:autoSpaceDE w:val="0"/>
        <w:autoSpaceDN w:val="0"/>
        <w:adjustRightInd w:val="0"/>
        <w:rPr>
          <w:rFonts w:cs="Times New Roman"/>
          <w:szCs w:val="24"/>
        </w:rPr>
      </w:pPr>
    </w:p>
    <w:p w:rsidR="007C2A34" w:rsidRDefault="007C2A34" w:rsidP="007C2A34">
      <w:pPr>
        <w:pStyle w:val="ListParagraph"/>
        <w:numPr>
          <w:ilvl w:val="0"/>
          <w:numId w:val="11"/>
        </w:numPr>
        <w:autoSpaceDE w:val="0"/>
        <w:autoSpaceDN w:val="0"/>
        <w:adjustRightInd w:val="0"/>
        <w:rPr>
          <w:rFonts w:cs="Times New Roman"/>
          <w:szCs w:val="24"/>
        </w:rPr>
      </w:pPr>
      <w:r w:rsidRPr="007C2A34">
        <w:rPr>
          <w:rFonts w:cs="Times New Roman"/>
          <w:szCs w:val="24"/>
        </w:rPr>
        <w:t>Enclosure must be constructed of a material that will not allow containers of</w:t>
      </w:r>
      <w:r w:rsidRPr="007C2A34">
        <w:rPr>
          <w:rFonts w:cs="Times New Roman"/>
          <w:szCs w:val="24"/>
        </w:rPr>
        <w:t xml:space="preserve"> </w:t>
      </w:r>
      <w:r w:rsidRPr="007C2A34">
        <w:rPr>
          <w:rFonts w:cs="Times New Roman"/>
          <w:szCs w:val="24"/>
        </w:rPr>
        <w:t>beverage alcohol to be passed through or over (e.g. plastic snow fence)</w:t>
      </w:r>
    </w:p>
    <w:p w:rsidR="007C2A34" w:rsidRDefault="007C2A34" w:rsidP="007C2A34">
      <w:pPr>
        <w:pStyle w:val="ListParagraph"/>
        <w:numPr>
          <w:ilvl w:val="0"/>
          <w:numId w:val="11"/>
        </w:numPr>
        <w:autoSpaceDE w:val="0"/>
        <w:autoSpaceDN w:val="0"/>
        <w:adjustRightInd w:val="0"/>
        <w:rPr>
          <w:rFonts w:cs="Times New Roman"/>
          <w:szCs w:val="24"/>
        </w:rPr>
      </w:pPr>
      <w:r w:rsidRPr="007C2A34">
        <w:rPr>
          <w:rFonts w:cs="Times New Roman"/>
          <w:szCs w:val="24"/>
        </w:rPr>
        <w:t>Enclosure must be secured to ensure that it cannot be climbed over or pushed</w:t>
      </w:r>
      <w:r w:rsidRPr="007C2A34">
        <w:rPr>
          <w:rFonts w:cs="Times New Roman"/>
          <w:szCs w:val="24"/>
        </w:rPr>
        <w:t xml:space="preserve"> </w:t>
      </w:r>
      <w:r w:rsidRPr="007C2A34">
        <w:rPr>
          <w:rFonts w:cs="Times New Roman"/>
          <w:szCs w:val="24"/>
        </w:rPr>
        <w:t>down to gain access</w:t>
      </w:r>
    </w:p>
    <w:p w:rsidR="008A05E2" w:rsidRDefault="007C2A34" w:rsidP="007C2A34">
      <w:pPr>
        <w:pStyle w:val="ListParagraph"/>
        <w:numPr>
          <w:ilvl w:val="0"/>
          <w:numId w:val="11"/>
        </w:numPr>
        <w:autoSpaceDE w:val="0"/>
        <w:autoSpaceDN w:val="0"/>
        <w:adjustRightInd w:val="0"/>
        <w:rPr>
          <w:rFonts w:cs="Times New Roman"/>
          <w:szCs w:val="24"/>
        </w:rPr>
      </w:pPr>
      <w:r w:rsidRPr="007C2A34">
        <w:rPr>
          <w:rFonts w:cs="Times New Roman"/>
          <w:szCs w:val="24"/>
        </w:rPr>
        <w:t>Enclosure must be a minimum of 5 feet high. If the barrier height is less than</w:t>
      </w:r>
      <w:r w:rsidRPr="007C2A34">
        <w:rPr>
          <w:rFonts w:cs="Times New Roman"/>
          <w:szCs w:val="24"/>
        </w:rPr>
        <w:t xml:space="preserve"> </w:t>
      </w:r>
      <w:r w:rsidRPr="007C2A34">
        <w:rPr>
          <w:rFonts w:cs="Times New Roman"/>
          <w:szCs w:val="24"/>
        </w:rPr>
        <w:t>5 feet, a double barrier is required with a buffer zone of at least 4 feet in</w:t>
      </w:r>
      <w:r>
        <w:rPr>
          <w:rFonts w:cs="Times New Roman"/>
          <w:szCs w:val="24"/>
        </w:rPr>
        <w:t xml:space="preserve"> </w:t>
      </w:r>
      <w:r w:rsidRPr="007C2A34">
        <w:rPr>
          <w:rFonts w:cs="Times New Roman"/>
          <w:szCs w:val="24"/>
        </w:rPr>
        <w:t>width</w:t>
      </w:r>
    </w:p>
    <w:p w:rsidR="007C2A34" w:rsidRDefault="007C2A34" w:rsidP="007C2A34">
      <w:pPr>
        <w:autoSpaceDE w:val="0"/>
        <w:autoSpaceDN w:val="0"/>
        <w:adjustRightInd w:val="0"/>
        <w:rPr>
          <w:rFonts w:cs="Times New Roman"/>
          <w:szCs w:val="24"/>
        </w:rPr>
      </w:pPr>
    </w:p>
    <w:p w:rsidR="007C2A34" w:rsidRPr="007C2A34" w:rsidRDefault="007C2A34" w:rsidP="007C2A34">
      <w:pPr>
        <w:autoSpaceDE w:val="0"/>
        <w:autoSpaceDN w:val="0"/>
        <w:adjustRightInd w:val="0"/>
        <w:rPr>
          <w:rFonts w:cs="Times New Roman"/>
          <w:szCs w:val="24"/>
        </w:rPr>
      </w:pPr>
      <w:r>
        <w:rPr>
          <w:rFonts w:cs="Times New Roman"/>
          <w:szCs w:val="24"/>
        </w:rPr>
        <w:t>In cases where the event is a private function taking place on an isolated acreage or similar self-contained location, SLGA may consider waiving the requirement for a physical barrier to be erected.</w:t>
      </w:r>
    </w:p>
    <w:p w:rsidR="008A05E2" w:rsidRDefault="008A05E2" w:rsidP="008A05E2">
      <w:pPr>
        <w:autoSpaceDE w:val="0"/>
        <w:autoSpaceDN w:val="0"/>
        <w:adjustRightInd w:val="0"/>
        <w:rPr>
          <w:rFonts w:cs="Times New Roman"/>
          <w:szCs w:val="24"/>
        </w:rPr>
      </w:pPr>
    </w:p>
    <w:p w:rsidR="008A05E2" w:rsidRDefault="008A05E2" w:rsidP="008A05E2">
      <w:pPr>
        <w:autoSpaceDE w:val="0"/>
        <w:autoSpaceDN w:val="0"/>
        <w:adjustRightInd w:val="0"/>
        <w:rPr>
          <w:rFonts w:cs="Times New Roman"/>
          <w:b/>
          <w:bCs/>
          <w:szCs w:val="24"/>
        </w:rPr>
      </w:pPr>
      <w:r>
        <w:rPr>
          <w:rFonts w:cs="Times New Roman"/>
          <w:b/>
          <w:bCs/>
          <w:szCs w:val="24"/>
        </w:rPr>
        <w:t>Security</w:t>
      </w:r>
    </w:p>
    <w:p w:rsidR="008A05E2" w:rsidRDefault="008A05E2" w:rsidP="008A05E2">
      <w:pPr>
        <w:autoSpaceDE w:val="0"/>
        <w:autoSpaceDN w:val="0"/>
        <w:adjustRightInd w:val="0"/>
        <w:rPr>
          <w:rFonts w:cs="Times New Roman"/>
          <w:szCs w:val="24"/>
        </w:rPr>
      </w:pPr>
    </w:p>
    <w:p w:rsidR="008A05E2" w:rsidRDefault="007C2A34" w:rsidP="008A05E2">
      <w:pPr>
        <w:autoSpaceDE w:val="0"/>
        <w:autoSpaceDN w:val="0"/>
        <w:adjustRightInd w:val="0"/>
        <w:rPr>
          <w:rFonts w:cs="Times New Roman"/>
          <w:szCs w:val="24"/>
        </w:rPr>
      </w:pPr>
      <w:r>
        <w:rPr>
          <w:rFonts w:cs="Times New Roman"/>
          <w:szCs w:val="24"/>
        </w:rPr>
        <w:t>Trained or licensed security is required for events that will be attended by more than 500 people, especially if the event will be open to the public.  Typically, SLGA will require one security personnel for every 100 people up to 1,000, and one for every additional 250 people after that.</w:t>
      </w:r>
      <w:r w:rsidR="008A5C95">
        <w:rPr>
          <w:rFonts w:cs="Times New Roman"/>
          <w:szCs w:val="24"/>
        </w:rPr>
        <w:t xml:space="preserve">  Depending on the event, SLGA may require a detailed security plan and/or impose other security conditions on a permit.</w:t>
      </w:r>
    </w:p>
    <w:p w:rsidR="008A05E2" w:rsidRDefault="008A05E2">
      <w:pPr>
        <w:rPr>
          <w:rFonts w:cs="Times New Roman"/>
          <w:szCs w:val="24"/>
        </w:rPr>
      </w:pPr>
      <w:r>
        <w:rPr>
          <w:rFonts w:cs="Times New Roman"/>
          <w:szCs w:val="24"/>
        </w:rPr>
        <w:br w:type="page"/>
      </w:r>
    </w:p>
    <w:p w:rsidR="008A05E2" w:rsidRDefault="008A05E2" w:rsidP="008A05E2">
      <w:pPr>
        <w:autoSpaceDE w:val="0"/>
        <w:autoSpaceDN w:val="0"/>
        <w:adjustRightInd w:val="0"/>
        <w:rPr>
          <w:rFonts w:cs="Times New Roman"/>
          <w:szCs w:val="24"/>
        </w:rPr>
      </w:pPr>
    </w:p>
    <w:p w:rsidR="0034659C" w:rsidRDefault="0034659C" w:rsidP="0034659C">
      <w:pPr>
        <w:rPr>
          <w:rFonts w:cs="Times New Roman"/>
          <w:szCs w:val="24"/>
        </w:rPr>
      </w:pPr>
      <w:r w:rsidRPr="002502AA">
        <w:rPr>
          <w:rFonts w:cs="Times New Roman"/>
          <w:noProof/>
          <w:szCs w:val="24"/>
          <w:highlight w:val="yellow"/>
        </w:rPr>
        <w:drawing>
          <wp:inline distT="0" distB="0" distL="0" distR="0" wp14:anchorId="046C8C45" wp14:editId="534DDD8D">
            <wp:extent cx="5943600" cy="7675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75695"/>
                    </a:xfrm>
                    <a:prstGeom prst="rect">
                      <a:avLst/>
                    </a:prstGeom>
                    <a:noFill/>
                    <a:ln>
                      <a:noFill/>
                    </a:ln>
                  </pic:spPr>
                </pic:pic>
              </a:graphicData>
            </a:graphic>
          </wp:inline>
        </w:drawing>
      </w:r>
    </w:p>
    <w:p w:rsidR="0034659C" w:rsidRDefault="0034659C">
      <w:pPr>
        <w:rPr>
          <w:rFonts w:cs="Times New Roman"/>
          <w:szCs w:val="24"/>
        </w:rPr>
      </w:pPr>
      <w:r>
        <w:rPr>
          <w:rFonts w:cs="Times New Roman"/>
          <w:szCs w:val="24"/>
        </w:rPr>
        <w:br w:type="page"/>
      </w:r>
    </w:p>
    <w:p w:rsidR="0034659C" w:rsidRDefault="0034659C" w:rsidP="0034659C">
      <w:pPr>
        <w:pStyle w:val="Default"/>
        <w:rPr>
          <w:color w:val="auto"/>
          <w:sz w:val="23"/>
          <w:szCs w:val="23"/>
        </w:rPr>
      </w:pPr>
      <w:r>
        <w:rPr>
          <w:noProof/>
          <w:color w:val="auto"/>
          <w:sz w:val="23"/>
          <w:szCs w:val="23"/>
        </w:rPr>
        <w:lastRenderedPageBreak/>
        <w:drawing>
          <wp:inline distT="0" distB="0" distL="0" distR="0">
            <wp:extent cx="2388235" cy="8121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8235" cy="812165"/>
                    </a:xfrm>
                    <a:prstGeom prst="rect">
                      <a:avLst/>
                    </a:prstGeom>
                    <a:noFill/>
                    <a:ln>
                      <a:noFill/>
                    </a:ln>
                  </pic:spPr>
                </pic:pic>
              </a:graphicData>
            </a:graphic>
          </wp:inline>
        </w:drawing>
      </w:r>
    </w:p>
    <w:p w:rsidR="0034659C" w:rsidRDefault="0034659C" w:rsidP="0034659C">
      <w:pPr>
        <w:pStyle w:val="Default"/>
        <w:rPr>
          <w:color w:val="auto"/>
          <w:sz w:val="23"/>
          <w:szCs w:val="23"/>
        </w:rPr>
      </w:pPr>
    </w:p>
    <w:p w:rsidR="0034659C" w:rsidRDefault="0034659C" w:rsidP="0034659C">
      <w:pPr>
        <w:autoSpaceDE w:val="0"/>
        <w:autoSpaceDN w:val="0"/>
        <w:adjustRightInd w:val="0"/>
        <w:jc w:val="center"/>
        <w:rPr>
          <w:rFonts w:cs="Times New Roman"/>
          <w:b/>
          <w:bCs/>
          <w:sz w:val="28"/>
          <w:szCs w:val="28"/>
        </w:rPr>
      </w:pPr>
      <w:r>
        <w:rPr>
          <w:rFonts w:cs="Times New Roman"/>
          <w:b/>
          <w:bCs/>
          <w:sz w:val="28"/>
          <w:szCs w:val="28"/>
        </w:rPr>
        <w:t>Request for Municipal Approval</w:t>
      </w:r>
    </w:p>
    <w:p w:rsidR="0034659C" w:rsidRDefault="0034659C" w:rsidP="0034659C">
      <w:pPr>
        <w:autoSpaceDE w:val="0"/>
        <w:autoSpaceDN w:val="0"/>
        <w:adjustRightInd w:val="0"/>
        <w:rPr>
          <w:rFonts w:cs="Times New Roman"/>
          <w:szCs w:val="24"/>
        </w:rPr>
      </w:pPr>
    </w:p>
    <w:p w:rsidR="0034659C" w:rsidRDefault="0034659C" w:rsidP="0034659C">
      <w:pPr>
        <w:autoSpaceDE w:val="0"/>
        <w:autoSpaceDN w:val="0"/>
        <w:adjustRightInd w:val="0"/>
        <w:rPr>
          <w:rFonts w:cs="Times New Roman"/>
          <w:szCs w:val="24"/>
        </w:rPr>
      </w:pPr>
      <w:r>
        <w:rPr>
          <w:rFonts w:cs="Times New Roman"/>
          <w:szCs w:val="24"/>
        </w:rPr>
        <w:t>All outdoor functions require municipal approval for the issuance of a liquor permit.</w:t>
      </w:r>
    </w:p>
    <w:p w:rsidR="0034659C" w:rsidRDefault="0034659C" w:rsidP="0034659C">
      <w:pPr>
        <w:autoSpaceDE w:val="0"/>
        <w:autoSpaceDN w:val="0"/>
        <w:adjustRightInd w:val="0"/>
        <w:rPr>
          <w:rFonts w:cs="Times New Roman"/>
          <w:szCs w:val="24"/>
        </w:rPr>
      </w:pPr>
      <w:r>
        <w:rPr>
          <w:rFonts w:cs="Times New Roman"/>
          <w:szCs w:val="24"/>
        </w:rPr>
        <w:t>Please provide your local municipality with the following information when applying for</w:t>
      </w:r>
      <w:r w:rsidR="006A774B">
        <w:rPr>
          <w:rFonts w:cs="Times New Roman"/>
          <w:szCs w:val="24"/>
        </w:rPr>
        <w:t xml:space="preserve"> </w:t>
      </w:r>
      <w:r>
        <w:rPr>
          <w:rFonts w:cs="Times New Roman"/>
          <w:szCs w:val="24"/>
        </w:rPr>
        <w:t>the approval:</w:t>
      </w:r>
    </w:p>
    <w:p w:rsidR="0034659C" w:rsidRDefault="0034659C" w:rsidP="0034659C">
      <w:pPr>
        <w:autoSpaceDE w:val="0"/>
        <w:autoSpaceDN w:val="0"/>
        <w:adjustRightInd w:val="0"/>
        <w:rPr>
          <w:rFonts w:cs="Times New Roman"/>
          <w:szCs w:val="24"/>
        </w:rPr>
      </w:pPr>
    </w:p>
    <w:p w:rsidR="0034659C" w:rsidRDefault="0034659C" w:rsidP="0034659C">
      <w:pPr>
        <w:autoSpaceDE w:val="0"/>
        <w:autoSpaceDN w:val="0"/>
        <w:adjustRightInd w:val="0"/>
        <w:rPr>
          <w:rFonts w:cs="Times New Roman"/>
          <w:szCs w:val="24"/>
        </w:rPr>
      </w:pPr>
      <w:r>
        <w:rPr>
          <w:rFonts w:cs="Times New Roman"/>
          <w:szCs w:val="24"/>
        </w:rPr>
        <w:t>Name of organization/individual: ____________________________________________</w:t>
      </w:r>
    </w:p>
    <w:p w:rsidR="0034659C" w:rsidRDefault="0034659C" w:rsidP="0034659C">
      <w:pPr>
        <w:autoSpaceDE w:val="0"/>
        <w:autoSpaceDN w:val="0"/>
        <w:adjustRightInd w:val="0"/>
        <w:rPr>
          <w:rFonts w:cs="Times New Roman"/>
          <w:szCs w:val="24"/>
        </w:rPr>
      </w:pPr>
    </w:p>
    <w:p w:rsidR="0034659C" w:rsidRDefault="0034659C" w:rsidP="0034659C">
      <w:pPr>
        <w:autoSpaceDE w:val="0"/>
        <w:autoSpaceDN w:val="0"/>
        <w:adjustRightInd w:val="0"/>
        <w:rPr>
          <w:rFonts w:cs="Times New Roman"/>
          <w:szCs w:val="24"/>
        </w:rPr>
      </w:pPr>
      <w:r>
        <w:rPr>
          <w:rFonts w:cs="Times New Roman"/>
          <w:szCs w:val="24"/>
        </w:rPr>
        <w:t>Type of function: _________________________________________________________</w:t>
      </w:r>
    </w:p>
    <w:p w:rsidR="0034659C" w:rsidRDefault="0034659C" w:rsidP="0034659C">
      <w:pPr>
        <w:autoSpaceDE w:val="0"/>
        <w:autoSpaceDN w:val="0"/>
        <w:adjustRightInd w:val="0"/>
        <w:rPr>
          <w:rFonts w:cs="Times New Roman"/>
          <w:szCs w:val="24"/>
        </w:rPr>
      </w:pPr>
    </w:p>
    <w:p w:rsidR="0034659C" w:rsidRDefault="0034659C" w:rsidP="0034659C">
      <w:pPr>
        <w:autoSpaceDE w:val="0"/>
        <w:autoSpaceDN w:val="0"/>
        <w:adjustRightInd w:val="0"/>
        <w:rPr>
          <w:rFonts w:cs="Times New Roman"/>
          <w:szCs w:val="24"/>
        </w:rPr>
      </w:pPr>
      <w:r>
        <w:rPr>
          <w:rFonts w:cs="Times New Roman"/>
          <w:szCs w:val="24"/>
        </w:rPr>
        <w:t>Location:</w:t>
      </w:r>
      <w:r>
        <w:rPr>
          <w:rFonts w:cs="Times New Roman"/>
          <w:szCs w:val="24"/>
        </w:rPr>
        <w:tab/>
        <w:t>_______________________________________________________________</w:t>
      </w:r>
    </w:p>
    <w:p w:rsidR="0034659C" w:rsidRDefault="0034659C" w:rsidP="0034659C">
      <w:pPr>
        <w:autoSpaceDE w:val="0"/>
        <w:autoSpaceDN w:val="0"/>
        <w:adjustRightInd w:val="0"/>
        <w:ind w:left="720" w:firstLine="720"/>
        <w:rPr>
          <w:rFonts w:cs="Times New Roman"/>
          <w:szCs w:val="24"/>
        </w:rPr>
      </w:pPr>
    </w:p>
    <w:p w:rsidR="0034659C" w:rsidRDefault="0034659C" w:rsidP="0034659C">
      <w:pPr>
        <w:autoSpaceDE w:val="0"/>
        <w:autoSpaceDN w:val="0"/>
        <w:adjustRightInd w:val="0"/>
        <w:ind w:left="720" w:firstLine="720"/>
        <w:rPr>
          <w:rFonts w:cs="Times New Roman"/>
          <w:szCs w:val="24"/>
        </w:rPr>
      </w:pPr>
      <w:r>
        <w:rPr>
          <w:rFonts w:cs="Times New Roman"/>
          <w:szCs w:val="24"/>
        </w:rPr>
        <w:t>_______________________________________________________________</w:t>
      </w:r>
    </w:p>
    <w:p w:rsidR="0034659C" w:rsidRDefault="0034659C" w:rsidP="0034659C">
      <w:pPr>
        <w:autoSpaceDE w:val="0"/>
        <w:autoSpaceDN w:val="0"/>
        <w:adjustRightInd w:val="0"/>
        <w:rPr>
          <w:rFonts w:cs="Times New Roman"/>
          <w:szCs w:val="24"/>
        </w:rPr>
      </w:pPr>
    </w:p>
    <w:p w:rsidR="0034659C" w:rsidRDefault="0034659C" w:rsidP="0034659C">
      <w:pPr>
        <w:autoSpaceDE w:val="0"/>
        <w:autoSpaceDN w:val="0"/>
        <w:adjustRightInd w:val="0"/>
        <w:rPr>
          <w:rFonts w:cs="Times New Roman"/>
          <w:szCs w:val="24"/>
        </w:rPr>
      </w:pPr>
      <w:r>
        <w:rPr>
          <w:rFonts w:cs="Times New Roman"/>
          <w:szCs w:val="24"/>
        </w:rPr>
        <w:t>Date(s) of function:</w:t>
      </w:r>
      <w:r>
        <w:rPr>
          <w:rFonts w:cs="Times New Roman"/>
          <w:szCs w:val="24"/>
        </w:rPr>
        <w:tab/>
        <w:t>_____________________________________</w:t>
      </w:r>
    </w:p>
    <w:p w:rsidR="0034659C" w:rsidRDefault="0034659C" w:rsidP="0034659C">
      <w:pPr>
        <w:autoSpaceDE w:val="0"/>
        <w:autoSpaceDN w:val="0"/>
        <w:adjustRightInd w:val="0"/>
        <w:ind w:left="1440" w:firstLine="720"/>
        <w:rPr>
          <w:rFonts w:cs="Times New Roman"/>
          <w:szCs w:val="24"/>
        </w:rPr>
      </w:pPr>
    </w:p>
    <w:p w:rsidR="0034659C" w:rsidRDefault="0034659C" w:rsidP="0034659C">
      <w:pPr>
        <w:autoSpaceDE w:val="0"/>
        <w:autoSpaceDN w:val="0"/>
        <w:adjustRightInd w:val="0"/>
        <w:ind w:left="1440" w:firstLine="720"/>
        <w:rPr>
          <w:rFonts w:cs="Times New Roman"/>
          <w:szCs w:val="24"/>
        </w:rPr>
      </w:pPr>
      <w:r>
        <w:rPr>
          <w:rFonts w:cs="Times New Roman"/>
          <w:szCs w:val="24"/>
        </w:rPr>
        <w:t>_____________________________________</w:t>
      </w:r>
    </w:p>
    <w:p w:rsidR="006A774B" w:rsidRDefault="006A774B" w:rsidP="0034659C">
      <w:pPr>
        <w:autoSpaceDE w:val="0"/>
        <w:autoSpaceDN w:val="0"/>
        <w:adjustRightInd w:val="0"/>
        <w:rPr>
          <w:rFonts w:cs="Times New Roman"/>
          <w:szCs w:val="24"/>
        </w:rPr>
      </w:pPr>
    </w:p>
    <w:p w:rsidR="0034659C" w:rsidRDefault="0034659C" w:rsidP="0034659C">
      <w:pPr>
        <w:autoSpaceDE w:val="0"/>
        <w:autoSpaceDN w:val="0"/>
        <w:adjustRightInd w:val="0"/>
        <w:rPr>
          <w:rFonts w:cs="Times New Roman"/>
          <w:szCs w:val="24"/>
        </w:rPr>
      </w:pPr>
      <w:r>
        <w:rPr>
          <w:rFonts w:cs="Times New Roman"/>
          <w:szCs w:val="24"/>
        </w:rPr>
        <w:t>Hours for beverage alcohol service:</w:t>
      </w:r>
      <w:r>
        <w:rPr>
          <w:rFonts w:cs="Times New Roman"/>
          <w:szCs w:val="24"/>
        </w:rPr>
        <w:tab/>
        <w:t>________________________</w:t>
      </w:r>
    </w:p>
    <w:p w:rsidR="0034659C" w:rsidRDefault="0034659C" w:rsidP="0034659C">
      <w:pPr>
        <w:autoSpaceDE w:val="0"/>
        <w:autoSpaceDN w:val="0"/>
        <w:adjustRightInd w:val="0"/>
        <w:rPr>
          <w:rFonts w:cs="Times New Roman"/>
          <w:szCs w:val="24"/>
        </w:rPr>
      </w:pPr>
    </w:p>
    <w:p w:rsidR="0034659C" w:rsidRDefault="0034659C" w:rsidP="0034659C">
      <w:pPr>
        <w:autoSpaceDE w:val="0"/>
        <w:autoSpaceDN w:val="0"/>
        <w:adjustRightInd w:val="0"/>
        <w:ind w:left="2880" w:firstLine="720"/>
        <w:rPr>
          <w:rFonts w:cs="Times New Roman"/>
          <w:szCs w:val="24"/>
        </w:rPr>
      </w:pPr>
      <w:r>
        <w:rPr>
          <w:rFonts w:cs="Times New Roman"/>
          <w:szCs w:val="24"/>
        </w:rPr>
        <w:t>_________________________</w:t>
      </w:r>
    </w:p>
    <w:p w:rsidR="0034659C" w:rsidRDefault="0034659C" w:rsidP="0034659C">
      <w:pPr>
        <w:autoSpaceDE w:val="0"/>
        <w:autoSpaceDN w:val="0"/>
        <w:adjustRightInd w:val="0"/>
        <w:rPr>
          <w:rFonts w:cs="Times New Roman"/>
          <w:szCs w:val="24"/>
        </w:rPr>
      </w:pPr>
    </w:p>
    <w:p w:rsidR="0034659C" w:rsidRDefault="0034659C" w:rsidP="0034659C">
      <w:pPr>
        <w:autoSpaceDE w:val="0"/>
        <w:autoSpaceDN w:val="0"/>
        <w:adjustRightInd w:val="0"/>
        <w:ind w:left="2880" w:firstLine="720"/>
        <w:rPr>
          <w:rFonts w:cs="Times New Roman"/>
          <w:szCs w:val="24"/>
        </w:rPr>
      </w:pPr>
      <w:r>
        <w:rPr>
          <w:rFonts w:cs="Times New Roman"/>
          <w:szCs w:val="24"/>
        </w:rPr>
        <w:t>_________________________</w:t>
      </w:r>
    </w:p>
    <w:p w:rsidR="0034659C" w:rsidRDefault="0034659C" w:rsidP="0034659C">
      <w:pPr>
        <w:autoSpaceDE w:val="0"/>
        <w:autoSpaceDN w:val="0"/>
        <w:adjustRightInd w:val="0"/>
        <w:rPr>
          <w:rFonts w:cs="Times New Roman"/>
          <w:szCs w:val="24"/>
        </w:rPr>
      </w:pPr>
    </w:p>
    <w:p w:rsidR="0034659C" w:rsidRDefault="0034659C" w:rsidP="0034659C">
      <w:pPr>
        <w:autoSpaceDE w:val="0"/>
        <w:autoSpaceDN w:val="0"/>
        <w:adjustRightInd w:val="0"/>
        <w:rPr>
          <w:rFonts w:cs="Times New Roman"/>
          <w:szCs w:val="24"/>
        </w:rPr>
      </w:pPr>
      <w:r>
        <w:rPr>
          <w:rFonts w:cs="Times New Roman"/>
          <w:szCs w:val="24"/>
        </w:rPr>
        <w:t>Applicant’s name: ________________________________________________________</w:t>
      </w:r>
    </w:p>
    <w:p w:rsidR="0034659C" w:rsidRDefault="0034659C" w:rsidP="0034659C">
      <w:pPr>
        <w:autoSpaceDE w:val="0"/>
        <w:autoSpaceDN w:val="0"/>
        <w:adjustRightInd w:val="0"/>
        <w:jc w:val="center"/>
        <w:rPr>
          <w:rFonts w:cs="Times New Roman"/>
          <w:sz w:val="20"/>
          <w:szCs w:val="20"/>
        </w:rPr>
      </w:pPr>
      <w:r>
        <w:rPr>
          <w:rFonts w:cs="Times New Roman"/>
          <w:sz w:val="20"/>
          <w:szCs w:val="20"/>
        </w:rPr>
        <w:t>(</w:t>
      </w:r>
      <w:proofErr w:type="gramStart"/>
      <w:r>
        <w:rPr>
          <w:rFonts w:cs="Times New Roman"/>
          <w:sz w:val="20"/>
          <w:szCs w:val="20"/>
        </w:rPr>
        <w:t>print</w:t>
      </w:r>
      <w:proofErr w:type="gramEnd"/>
      <w:r>
        <w:rPr>
          <w:rFonts w:cs="Times New Roman"/>
          <w:sz w:val="20"/>
          <w:szCs w:val="20"/>
        </w:rPr>
        <w:t>)</w:t>
      </w:r>
    </w:p>
    <w:p w:rsidR="0034659C" w:rsidRDefault="0034659C" w:rsidP="0034659C">
      <w:pPr>
        <w:autoSpaceDE w:val="0"/>
        <w:autoSpaceDN w:val="0"/>
        <w:adjustRightInd w:val="0"/>
        <w:rPr>
          <w:rFonts w:cs="Times New Roman"/>
          <w:szCs w:val="24"/>
        </w:rPr>
      </w:pPr>
      <w:r>
        <w:rPr>
          <w:rFonts w:cs="Times New Roman"/>
          <w:szCs w:val="24"/>
        </w:rPr>
        <w:t>Signature: _______________________________________________________________</w:t>
      </w:r>
    </w:p>
    <w:p w:rsidR="0034659C" w:rsidRDefault="0034659C" w:rsidP="0034659C">
      <w:pPr>
        <w:autoSpaceDE w:val="0"/>
        <w:autoSpaceDN w:val="0"/>
        <w:adjustRightInd w:val="0"/>
        <w:rPr>
          <w:rFonts w:cs="Times New Roman"/>
          <w:szCs w:val="24"/>
        </w:rPr>
      </w:pPr>
    </w:p>
    <w:p w:rsidR="0034659C" w:rsidRDefault="0034659C" w:rsidP="0034659C">
      <w:pPr>
        <w:autoSpaceDE w:val="0"/>
        <w:autoSpaceDN w:val="0"/>
        <w:adjustRightInd w:val="0"/>
        <w:rPr>
          <w:rFonts w:cs="Times New Roman"/>
          <w:szCs w:val="24"/>
        </w:rPr>
      </w:pPr>
      <w:r>
        <w:rPr>
          <w:rFonts w:cs="Times New Roman"/>
          <w:szCs w:val="24"/>
        </w:rPr>
        <w:t>Date: ___________________________________________________________________</w:t>
      </w:r>
    </w:p>
    <w:p w:rsidR="0034659C" w:rsidRDefault="0034659C" w:rsidP="0034659C">
      <w:pPr>
        <w:autoSpaceDE w:val="0"/>
        <w:autoSpaceDN w:val="0"/>
        <w:adjustRightInd w:val="0"/>
        <w:rPr>
          <w:rFonts w:cs="Times New Roman"/>
          <w:b/>
          <w:bCs/>
          <w:szCs w:val="24"/>
        </w:rPr>
      </w:pPr>
    </w:p>
    <w:p w:rsidR="0034659C" w:rsidRDefault="0034659C" w:rsidP="0034659C">
      <w:pPr>
        <w:autoSpaceDE w:val="0"/>
        <w:autoSpaceDN w:val="0"/>
        <w:adjustRightInd w:val="0"/>
        <w:rPr>
          <w:rFonts w:cs="Times New Roman"/>
          <w:b/>
          <w:bCs/>
          <w:szCs w:val="24"/>
        </w:rPr>
      </w:pPr>
      <w:r>
        <w:rPr>
          <w:rFonts w:cs="Times New Roman"/>
          <w:b/>
          <w:bCs/>
          <w:szCs w:val="24"/>
        </w:rPr>
        <w:t>Notice to Municipality:</w:t>
      </w:r>
    </w:p>
    <w:p w:rsidR="0034659C" w:rsidRDefault="0034659C" w:rsidP="006A774B">
      <w:pPr>
        <w:autoSpaceDE w:val="0"/>
        <w:autoSpaceDN w:val="0"/>
        <w:adjustRightInd w:val="0"/>
        <w:rPr>
          <w:rFonts w:cs="Times New Roman"/>
          <w:szCs w:val="24"/>
        </w:rPr>
      </w:pPr>
      <w:r>
        <w:rPr>
          <w:rFonts w:cs="Times New Roman"/>
          <w:szCs w:val="24"/>
        </w:rPr>
        <w:t>The written municipal approval must clearly identify the municipality providing the</w:t>
      </w:r>
      <w:r w:rsidR="006A774B">
        <w:rPr>
          <w:rFonts w:cs="Times New Roman"/>
          <w:szCs w:val="24"/>
        </w:rPr>
        <w:t xml:space="preserve"> </w:t>
      </w:r>
      <w:r>
        <w:rPr>
          <w:rFonts w:cs="Times New Roman"/>
          <w:szCs w:val="24"/>
        </w:rPr>
        <w:t>approval (i.e. letter head or municipal seal). The approval must be signed and include the</w:t>
      </w:r>
      <w:r w:rsidR="006A774B">
        <w:rPr>
          <w:rFonts w:cs="Times New Roman"/>
          <w:szCs w:val="24"/>
        </w:rPr>
        <w:t xml:space="preserve"> </w:t>
      </w:r>
      <w:r>
        <w:rPr>
          <w:rFonts w:cs="Times New Roman"/>
          <w:szCs w:val="24"/>
        </w:rPr>
        <w:t>position title of the person authorizing the function. The approval must include the</w:t>
      </w:r>
      <w:r w:rsidR="006A774B">
        <w:rPr>
          <w:rFonts w:cs="Times New Roman"/>
          <w:szCs w:val="24"/>
        </w:rPr>
        <w:t xml:space="preserve"> </w:t>
      </w:r>
      <w:r>
        <w:rPr>
          <w:rFonts w:cs="Times New Roman"/>
          <w:szCs w:val="24"/>
        </w:rPr>
        <w:t>details of the specific request as approved.</w:t>
      </w:r>
    </w:p>
    <w:p w:rsidR="0034659C" w:rsidRDefault="0034659C" w:rsidP="0034659C">
      <w:pPr>
        <w:pBdr>
          <w:bottom w:val="single" w:sz="6" w:space="1" w:color="auto"/>
        </w:pBdr>
        <w:autoSpaceDE w:val="0"/>
        <w:autoSpaceDN w:val="0"/>
        <w:adjustRightInd w:val="0"/>
        <w:rPr>
          <w:rFonts w:cs="Times New Roman"/>
          <w:szCs w:val="24"/>
        </w:rPr>
      </w:pPr>
    </w:p>
    <w:p w:rsidR="0034659C" w:rsidRDefault="0034659C" w:rsidP="0034659C">
      <w:pPr>
        <w:autoSpaceDE w:val="0"/>
        <w:autoSpaceDN w:val="0"/>
        <w:adjustRightInd w:val="0"/>
        <w:rPr>
          <w:rFonts w:cs="Times New Roman"/>
          <w:szCs w:val="24"/>
        </w:rPr>
      </w:pPr>
    </w:p>
    <w:p w:rsidR="0034659C" w:rsidRPr="0034659C" w:rsidRDefault="0034659C" w:rsidP="0034659C">
      <w:pPr>
        <w:pStyle w:val="Default"/>
        <w:rPr>
          <w:rFonts w:ascii="Times New Roman" w:hAnsi="Times New Roman" w:cs="Times New Roman"/>
          <w:color w:val="auto"/>
          <w:sz w:val="23"/>
          <w:szCs w:val="23"/>
        </w:rPr>
      </w:pPr>
      <w:r w:rsidRPr="0034659C">
        <w:rPr>
          <w:rFonts w:ascii="Times New Roman" w:hAnsi="Times New Roman" w:cs="Times New Roman"/>
        </w:rPr>
        <w:t>For further information, please contact the Liquor Licensing Branch at 1-800-667-7565.</w:t>
      </w:r>
    </w:p>
    <w:sectPr w:rsidR="0034659C" w:rsidRPr="0034659C" w:rsidSect="006A774B">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564"/>
    <w:multiLevelType w:val="hybridMultilevel"/>
    <w:tmpl w:val="A8FC5864"/>
    <w:lvl w:ilvl="0" w:tplc="CCBE4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70AD7"/>
    <w:multiLevelType w:val="hybridMultilevel"/>
    <w:tmpl w:val="1B1C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004BC"/>
    <w:multiLevelType w:val="hybridMultilevel"/>
    <w:tmpl w:val="AF1C4358"/>
    <w:lvl w:ilvl="0" w:tplc="CCBE4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B0756"/>
    <w:multiLevelType w:val="hybridMultilevel"/>
    <w:tmpl w:val="41FA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23D0F"/>
    <w:multiLevelType w:val="hybridMultilevel"/>
    <w:tmpl w:val="5D889DA2"/>
    <w:lvl w:ilvl="0" w:tplc="CCBE4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4D43ED"/>
    <w:multiLevelType w:val="hybridMultilevel"/>
    <w:tmpl w:val="1B88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D80E7F"/>
    <w:multiLevelType w:val="hybridMultilevel"/>
    <w:tmpl w:val="A27C00C8"/>
    <w:lvl w:ilvl="0" w:tplc="CCBE4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62F66"/>
    <w:multiLevelType w:val="hybridMultilevel"/>
    <w:tmpl w:val="0F7C88C8"/>
    <w:lvl w:ilvl="0" w:tplc="CCBE4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E3E9B"/>
    <w:multiLevelType w:val="hybridMultilevel"/>
    <w:tmpl w:val="F85A3A56"/>
    <w:lvl w:ilvl="0" w:tplc="CCBE4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504A3"/>
    <w:multiLevelType w:val="hybridMultilevel"/>
    <w:tmpl w:val="099C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A7717D"/>
    <w:multiLevelType w:val="hybridMultilevel"/>
    <w:tmpl w:val="19EE3B8E"/>
    <w:lvl w:ilvl="0" w:tplc="CCBE4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0"/>
  </w:num>
  <w:num w:numId="5">
    <w:abstractNumId w:val="7"/>
  </w:num>
  <w:num w:numId="6">
    <w:abstractNumId w:val="6"/>
  </w:num>
  <w:num w:numId="7">
    <w:abstractNumId w:val="8"/>
  </w:num>
  <w:num w:numId="8">
    <w:abstractNumId w:val="5"/>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9C"/>
    <w:rsid w:val="002502AA"/>
    <w:rsid w:val="0034659C"/>
    <w:rsid w:val="0053723B"/>
    <w:rsid w:val="006A774B"/>
    <w:rsid w:val="00702985"/>
    <w:rsid w:val="0079085A"/>
    <w:rsid w:val="007C2A34"/>
    <w:rsid w:val="008A05E2"/>
    <w:rsid w:val="008A5C95"/>
    <w:rsid w:val="00AB1657"/>
    <w:rsid w:val="00DF6F80"/>
    <w:rsid w:val="00E7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59C"/>
    <w:rPr>
      <w:rFonts w:ascii="Tahoma" w:hAnsi="Tahoma" w:cs="Tahoma"/>
      <w:sz w:val="16"/>
      <w:szCs w:val="16"/>
    </w:rPr>
  </w:style>
  <w:style w:type="character" w:customStyle="1" w:styleId="BalloonTextChar">
    <w:name w:val="Balloon Text Char"/>
    <w:basedOn w:val="DefaultParagraphFont"/>
    <w:link w:val="BalloonText"/>
    <w:uiPriority w:val="99"/>
    <w:semiHidden/>
    <w:rsid w:val="0034659C"/>
    <w:rPr>
      <w:rFonts w:ascii="Tahoma" w:hAnsi="Tahoma" w:cs="Tahoma"/>
      <w:sz w:val="16"/>
      <w:szCs w:val="16"/>
    </w:rPr>
  </w:style>
  <w:style w:type="paragraph" w:customStyle="1" w:styleId="Default">
    <w:name w:val="Default"/>
    <w:rsid w:val="0034659C"/>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250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59C"/>
    <w:rPr>
      <w:rFonts w:ascii="Tahoma" w:hAnsi="Tahoma" w:cs="Tahoma"/>
      <w:sz w:val="16"/>
      <w:szCs w:val="16"/>
    </w:rPr>
  </w:style>
  <w:style w:type="character" w:customStyle="1" w:styleId="BalloonTextChar">
    <w:name w:val="Balloon Text Char"/>
    <w:basedOn w:val="DefaultParagraphFont"/>
    <w:link w:val="BalloonText"/>
    <w:uiPriority w:val="99"/>
    <w:semiHidden/>
    <w:rsid w:val="0034659C"/>
    <w:rPr>
      <w:rFonts w:ascii="Tahoma" w:hAnsi="Tahoma" w:cs="Tahoma"/>
      <w:sz w:val="16"/>
      <w:szCs w:val="16"/>
    </w:rPr>
  </w:style>
  <w:style w:type="paragraph" w:customStyle="1" w:styleId="Default">
    <w:name w:val="Default"/>
    <w:rsid w:val="0034659C"/>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250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E7BA5C4B.dotm</Template>
  <TotalTime>91</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Saskatchewan Liquor &amp; Gaming Authority</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 Joanne SLGA</dc:creator>
  <cp:lastModifiedBy>Gasper, Joanne SLGA</cp:lastModifiedBy>
  <cp:revision>2</cp:revision>
  <dcterms:created xsi:type="dcterms:W3CDTF">2015-02-26T21:39:00Z</dcterms:created>
  <dcterms:modified xsi:type="dcterms:W3CDTF">2015-02-26T23:13:00Z</dcterms:modified>
</cp:coreProperties>
</file>